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D8" w:rsidRDefault="00D729D8" w:rsidP="00D729D8">
      <w:pPr>
        <w:jc w:val="center"/>
        <w:rPr>
          <w:sz w:val="28"/>
          <w:szCs w:val="28"/>
        </w:rPr>
      </w:pPr>
    </w:p>
    <w:p w:rsidR="00D729D8" w:rsidRDefault="00D729D8" w:rsidP="00D729D8">
      <w:pPr>
        <w:jc w:val="center"/>
        <w:rPr>
          <w:sz w:val="28"/>
          <w:szCs w:val="28"/>
        </w:rPr>
      </w:pPr>
    </w:p>
    <w:p w:rsidR="00D729D8" w:rsidRPr="001A7629" w:rsidRDefault="00D729D8" w:rsidP="00D729D8">
      <w:pPr>
        <w:jc w:val="center"/>
        <w:rPr>
          <w:rFonts w:asciiTheme="minorHAnsi" w:hAnsiTheme="minorHAnsi"/>
          <w:b/>
        </w:rPr>
      </w:pPr>
      <w:r w:rsidRPr="001A7629">
        <w:rPr>
          <w:rFonts w:asciiTheme="minorHAnsi" w:hAnsiTheme="minorHAnsi"/>
          <w:b/>
        </w:rPr>
        <w:t>Roczny plan pracy biblioteki szkolnej Zespołu Szkół Specjalnych w Brzezinach</w:t>
      </w:r>
    </w:p>
    <w:p w:rsidR="00D729D8" w:rsidRPr="001A7629" w:rsidRDefault="000A538E" w:rsidP="00D729D8">
      <w:pPr>
        <w:jc w:val="center"/>
        <w:rPr>
          <w:rFonts w:asciiTheme="minorHAnsi" w:hAnsiTheme="minorHAnsi"/>
          <w:b/>
        </w:rPr>
      </w:pPr>
      <w:r w:rsidRPr="001A7629">
        <w:rPr>
          <w:rFonts w:asciiTheme="minorHAnsi" w:hAnsiTheme="minorHAnsi"/>
          <w:b/>
        </w:rPr>
        <w:t>w roku szkolnym 2018/2019</w:t>
      </w:r>
    </w:p>
    <w:p w:rsidR="00D729D8" w:rsidRPr="001A7629" w:rsidRDefault="00D729D8" w:rsidP="00D729D8">
      <w:pPr>
        <w:rPr>
          <w:rFonts w:asciiTheme="minorHAnsi" w:hAnsiTheme="minorHAnsi"/>
        </w:rPr>
      </w:pPr>
    </w:p>
    <w:p w:rsidR="000A538E" w:rsidRPr="001A7629" w:rsidRDefault="00D729D8" w:rsidP="00D729D8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 w:rsidRPr="001A7629">
        <w:rPr>
          <w:rFonts w:asciiTheme="minorHAnsi" w:hAnsiTheme="minorHAnsi"/>
          <w:b/>
          <w:bCs/>
          <w:sz w:val="28"/>
          <w:szCs w:val="28"/>
        </w:rPr>
        <w:t xml:space="preserve">Cele priorytetowe: </w:t>
      </w:r>
    </w:p>
    <w:p w:rsidR="000A538E" w:rsidRPr="001A7629" w:rsidRDefault="00D729D8" w:rsidP="000A538E">
      <w:pPr>
        <w:pStyle w:val="Standard"/>
        <w:numPr>
          <w:ilvl w:val="0"/>
          <w:numId w:val="2"/>
        </w:numPr>
        <w:rPr>
          <w:rFonts w:asciiTheme="minorHAnsi" w:hAnsiTheme="minorHAnsi"/>
          <w:bCs/>
          <w:szCs w:val="28"/>
        </w:rPr>
      </w:pPr>
      <w:r w:rsidRPr="001A7629">
        <w:rPr>
          <w:rFonts w:asciiTheme="minorHAnsi" w:hAnsiTheme="minorHAnsi"/>
          <w:bCs/>
          <w:szCs w:val="28"/>
        </w:rPr>
        <w:t>Rozwijanie kompetencji czytelniczych</w:t>
      </w:r>
      <w:r w:rsidR="000A538E" w:rsidRPr="001A7629">
        <w:rPr>
          <w:rFonts w:asciiTheme="minorHAnsi" w:hAnsiTheme="minorHAnsi"/>
          <w:bCs/>
          <w:szCs w:val="28"/>
        </w:rPr>
        <w:t xml:space="preserve">, </w:t>
      </w:r>
      <w:r w:rsidR="000A538E" w:rsidRPr="001A7629">
        <w:rPr>
          <w:rFonts w:asciiTheme="minorHAnsi" w:hAnsiTheme="minorHAnsi"/>
          <w:b/>
          <w:bCs/>
          <w:szCs w:val="28"/>
        </w:rPr>
        <w:t>zwłaszcza w zakresie rozwijania samodzielności, kreatywności i innowacyjności uczniów</w:t>
      </w:r>
      <w:r w:rsidRPr="001A7629">
        <w:rPr>
          <w:rFonts w:asciiTheme="minorHAnsi" w:hAnsiTheme="minorHAnsi"/>
          <w:bCs/>
          <w:szCs w:val="28"/>
        </w:rPr>
        <w:t xml:space="preserve"> oraz upowszechnianie czytelnictwa wśród dzieci</w:t>
      </w:r>
      <w:r w:rsidR="001A7629">
        <w:rPr>
          <w:rFonts w:asciiTheme="minorHAnsi" w:hAnsiTheme="minorHAnsi"/>
          <w:bCs/>
          <w:szCs w:val="28"/>
        </w:rPr>
        <w:t xml:space="preserve">                               </w:t>
      </w:r>
      <w:r w:rsidRPr="001A7629">
        <w:rPr>
          <w:rFonts w:asciiTheme="minorHAnsi" w:hAnsiTheme="minorHAnsi"/>
          <w:bCs/>
          <w:szCs w:val="28"/>
        </w:rPr>
        <w:t xml:space="preserve"> i młodzieży.</w:t>
      </w:r>
    </w:p>
    <w:p w:rsidR="000A538E" w:rsidRPr="001A7629" w:rsidRDefault="000A538E" w:rsidP="000A538E">
      <w:pPr>
        <w:pStyle w:val="Standard"/>
        <w:numPr>
          <w:ilvl w:val="0"/>
          <w:numId w:val="2"/>
        </w:numPr>
        <w:rPr>
          <w:rFonts w:asciiTheme="minorHAnsi" w:hAnsiTheme="minorHAnsi"/>
          <w:bCs/>
          <w:szCs w:val="28"/>
        </w:rPr>
      </w:pPr>
      <w:r w:rsidRPr="001A7629">
        <w:rPr>
          <w:rFonts w:asciiTheme="minorHAnsi" w:hAnsiTheme="minorHAnsi"/>
          <w:b/>
          <w:bCs/>
          <w:szCs w:val="28"/>
        </w:rPr>
        <w:t>Wychowanie do wartości</w:t>
      </w:r>
      <w:r w:rsidRPr="001A7629">
        <w:rPr>
          <w:rFonts w:asciiTheme="minorHAnsi" w:hAnsiTheme="minorHAnsi"/>
          <w:bCs/>
          <w:szCs w:val="28"/>
        </w:rPr>
        <w:t xml:space="preserve"> – cykl zajęć z wykorzystaniem lektu</w:t>
      </w:r>
      <w:r w:rsidR="0099194B">
        <w:rPr>
          <w:rFonts w:asciiTheme="minorHAnsi" w:hAnsiTheme="minorHAnsi"/>
          <w:bCs/>
          <w:szCs w:val="28"/>
        </w:rPr>
        <w:t xml:space="preserve">ry </w:t>
      </w:r>
      <w:r w:rsidR="0099194B" w:rsidRPr="001A7629">
        <w:rPr>
          <w:rFonts w:asciiTheme="minorHAnsi" w:hAnsiTheme="minorHAnsi"/>
          <w:b/>
          <w:bCs/>
          <w:szCs w:val="28"/>
        </w:rPr>
        <w:t>„Zdarzyło się w Polsce”.</w:t>
      </w:r>
    </w:p>
    <w:p w:rsidR="0099194B" w:rsidRDefault="00D729D8" w:rsidP="000A538E">
      <w:pPr>
        <w:pStyle w:val="Standard"/>
        <w:numPr>
          <w:ilvl w:val="0"/>
          <w:numId w:val="2"/>
        </w:numPr>
        <w:rPr>
          <w:rFonts w:asciiTheme="minorHAnsi" w:hAnsiTheme="minorHAnsi"/>
          <w:bCs/>
          <w:szCs w:val="28"/>
        </w:rPr>
      </w:pPr>
      <w:r w:rsidRPr="0099194B">
        <w:rPr>
          <w:rFonts w:asciiTheme="minorHAnsi" w:hAnsiTheme="minorHAnsi"/>
          <w:b/>
          <w:bCs/>
          <w:szCs w:val="28"/>
        </w:rPr>
        <w:t xml:space="preserve">Kształtowanie postaw </w:t>
      </w:r>
      <w:r w:rsidR="000A538E" w:rsidRPr="0099194B">
        <w:rPr>
          <w:rFonts w:asciiTheme="minorHAnsi" w:hAnsiTheme="minorHAnsi"/>
          <w:b/>
          <w:bCs/>
          <w:szCs w:val="28"/>
        </w:rPr>
        <w:t>patriotycz</w:t>
      </w:r>
      <w:r w:rsidR="0099194B" w:rsidRPr="0099194B">
        <w:rPr>
          <w:rFonts w:asciiTheme="minorHAnsi" w:hAnsiTheme="minorHAnsi"/>
          <w:b/>
          <w:bCs/>
          <w:szCs w:val="28"/>
        </w:rPr>
        <w:t>nych</w:t>
      </w:r>
      <w:r w:rsidR="0099194B" w:rsidRPr="0099194B">
        <w:rPr>
          <w:rFonts w:asciiTheme="minorHAnsi" w:hAnsiTheme="minorHAnsi"/>
          <w:bCs/>
          <w:szCs w:val="28"/>
        </w:rPr>
        <w:t xml:space="preserve"> poprzez organizowanie ogólnoszkolnego konkursu pod hasłem </w:t>
      </w:r>
      <w:r w:rsidR="0099194B" w:rsidRPr="0099194B">
        <w:rPr>
          <w:rFonts w:asciiTheme="minorHAnsi" w:hAnsiTheme="minorHAnsi"/>
          <w:b/>
          <w:bCs/>
          <w:szCs w:val="28"/>
        </w:rPr>
        <w:t>„Czytamy o Polsce i dla Polski”</w:t>
      </w:r>
      <w:r w:rsidR="0099194B" w:rsidRPr="0099194B">
        <w:rPr>
          <w:rFonts w:asciiTheme="minorHAnsi" w:hAnsiTheme="minorHAnsi"/>
          <w:bCs/>
          <w:szCs w:val="28"/>
        </w:rPr>
        <w:t xml:space="preserve"> z okazji 100 - </w:t>
      </w:r>
      <w:proofErr w:type="spellStart"/>
      <w:r w:rsidR="0099194B" w:rsidRPr="0099194B">
        <w:rPr>
          <w:rFonts w:asciiTheme="minorHAnsi" w:hAnsiTheme="minorHAnsi"/>
          <w:bCs/>
          <w:szCs w:val="28"/>
        </w:rPr>
        <w:t>lecia</w:t>
      </w:r>
      <w:proofErr w:type="spellEnd"/>
      <w:r w:rsidR="0099194B" w:rsidRPr="0099194B">
        <w:rPr>
          <w:rFonts w:asciiTheme="minorHAnsi" w:hAnsiTheme="minorHAnsi"/>
          <w:bCs/>
          <w:szCs w:val="28"/>
        </w:rPr>
        <w:t xml:space="preserve"> Odzyskania Niepodległości z wykorzystaniem książki </w:t>
      </w:r>
      <w:r w:rsidR="0099194B" w:rsidRPr="0099194B">
        <w:rPr>
          <w:rFonts w:asciiTheme="minorHAnsi" w:hAnsiTheme="minorHAnsi"/>
          <w:b/>
          <w:bCs/>
          <w:szCs w:val="28"/>
        </w:rPr>
        <w:t>„Moja mała i duża Ojczyzna”</w:t>
      </w:r>
      <w:r w:rsidR="008F6BA3">
        <w:rPr>
          <w:rFonts w:asciiTheme="minorHAnsi" w:hAnsiTheme="minorHAnsi"/>
          <w:bCs/>
          <w:szCs w:val="28"/>
        </w:rPr>
        <w:t xml:space="preserve"> Magdaleny </w:t>
      </w:r>
      <w:proofErr w:type="spellStart"/>
      <w:r w:rsidR="008F6BA3">
        <w:rPr>
          <w:rFonts w:asciiTheme="minorHAnsi" w:hAnsiTheme="minorHAnsi"/>
          <w:bCs/>
          <w:szCs w:val="28"/>
        </w:rPr>
        <w:t>Poł</w:t>
      </w:r>
      <w:r w:rsidR="0099194B" w:rsidRPr="0099194B">
        <w:rPr>
          <w:rFonts w:asciiTheme="minorHAnsi" w:hAnsiTheme="minorHAnsi"/>
          <w:bCs/>
          <w:szCs w:val="28"/>
        </w:rPr>
        <w:t>oncarz</w:t>
      </w:r>
      <w:proofErr w:type="spellEnd"/>
      <w:r w:rsidR="0099194B" w:rsidRPr="0099194B">
        <w:rPr>
          <w:rFonts w:asciiTheme="minorHAnsi" w:hAnsiTheme="minorHAnsi"/>
          <w:bCs/>
          <w:szCs w:val="28"/>
        </w:rPr>
        <w:t xml:space="preserve"> </w:t>
      </w:r>
      <w:r w:rsidR="008F6BA3">
        <w:rPr>
          <w:rFonts w:asciiTheme="minorHAnsi" w:hAnsiTheme="minorHAnsi"/>
          <w:bCs/>
          <w:szCs w:val="28"/>
        </w:rPr>
        <w:t>przy współpracy z Biblioteką</w:t>
      </w:r>
      <w:r w:rsidR="0099194B">
        <w:rPr>
          <w:rFonts w:asciiTheme="minorHAnsi" w:hAnsiTheme="minorHAnsi"/>
          <w:bCs/>
          <w:szCs w:val="28"/>
        </w:rPr>
        <w:t xml:space="preserve"> Pedagogiczną.</w:t>
      </w:r>
    </w:p>
    <w:p w:rsidR="00D729D8" w:rsidRPr="0099194B" w:rsidRDefault="00D729D8" w:rsidP="000A538E">
      <w:pPr>
        <w:pStyle w:val="Standard"/>
        <w:numPr>
          <w:ilvl w:val="0"/>
          <w:numId w:val="2"/>
        </w:numPr>
        <w:rPr>
          <w:rFonts w:asciiTheme="minorHAnsi" w:hAnsiTheme="minorHAnsi"/>
          <w:bCs/>
          <w:szCs w:val="28"/>
        </w:rPr>
      </w:pPr>
      <w:r w:rsidRPr="0099194B">
        <w:rPr>
          <w:rFonts w:asciiTheme="minorHAnsi" w:hAnsiTheme="minorHAnsi"/>
          <w:b/>
          <w:bCs/>
          <w:szCs w:val="28"/>
        </w:rPr>
        <w:t xml:space="preserve">Rozwijanie kompetencji </w:t>
      </w:r>
      <w:r w:rsidR="000A538E" w:rsidRPr="0099194B">
        <w:rPr>
          <w:rFonts w:asciiTheme="minorHAnsi" w:hAnsiTheme="minorHAnsi"/>
          <w:b/>
          <w:bCs/>
          <w:szCs w:val="28"/>
        </w:rPr>
        <w:t>cyfrowych</w:t>
      </w:r>
      <w:r w:rsidR="000A538E" w:rsidRPr="0099194B">
        <w:rPr>
          <w:rFonts w:asciiTheme="minorHAnsi" w:hAnsiTheme="minorHAnsi"/>
          <w:bCs/>
          <w:szCs w:val="28"/>
        </w:rPr>
        <w:t xml:space="preserve"> </w:t>
      </w:r>
      <w:r w:rsidRPr="0099194B">
        <w:rPr>
          <w:rFonts w:asciiTheme="minorHAnsi" w:hAnsiTheme="minorHAnsi"/>
          <w:bCs/>
          <w:szCs w:val="28"/>
        </w:rPr>
        <w:t xml:space="preserve">uczniów poprzez </w:t>
      </w:r>
      <w:r w:rsidR="000A538E" w:rsidRPr="0099194B">
        <w:rPr>
          <w:rFonts w:asciiTheme="minorHAnsi" w:hAnsiTheme="minorHAnsi"/>
          <w:bCs/>
          <w:szCs w:val="28"/>
        </w:rPr>
        <w:t xml:space="preserve">bezpieczne </w:t>
      </w:r>
      <w:r w:rsidRPr="0099194B">
        <w:rPr>
          <w:rFonts w:asciiTheme="minorHAnsi" w:hAnsiTheme="minorHAnsi"/>
          <w:bCs/>
          <w:szCs w:val="28"/>
        </w:rPr>
        <w:t>wykorzystywanie przez nich zasobów Internetu w czasie zajęć w bibliotece.</w:t>
      </w:r>
    </w:p>
    <w:p w:rsidR="00D729D8" w:rsidRPr="001A7629" w:rsidRDefault="00D729D8" w:rsidP="00D729D8">
      <w:pPr>
        <w:rPr>
          <w:rFonts w:asciiTheme="minorHAnsi" w:hAnsiTheme="minorHAnsi"/>
        </w:rPr>
      </w:pPr>
    </w:p>
    <w:tbl>
      <w:tblPr>
        <w:tblW w:w="11355" w:type="dxa"/>
        <w:tblInd w:w="-464" w:type="dxa"/>
        <w:tblLayout w:type="fixed"/>
        <w:tblLook w:val="04A0"/>
      </w:tblPr>
      <w:tblGrid>
        <w:gridCol w:w="994"/>
        <w:gridCol w:w="1563"/>
        <w:gridCol w:w="6803"/>
        <w:gridCol w:w="1995"/>
      </w:tblGrid>
      <w:tr w:rsidR="00D729D8" w:rsidRPr="001A7629" w:rsidTr="00727502">
        <w:trPr>
          <w:cantSplit/>
          <w:trHeight w:val="11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D729D8">
            <w:pPr>
              <w:pStyle w:val="TableContents"/>
              <w:ind w:left="113" w:right="113"/>
              <w:jc w:val="center"/>
              <w:rPr>
                <w:rFonts w:asciiTheme="minorHAnsi" w:hAnsiTheme="minorHAnsi"/>
                <w:b/>
                <w:bCs/>
                <w:i/>
                <w:iCs/>
                <w:sz w:val="12"/>
              </w:rPr>
            </w:pPr>
            <w:r w:rsidRPr="001A7629">
              <w:rPr>
                <w:rFonts w:asciiTheme="minorHAnsi" w:hAnsiTheme="minorHAnsi"/>
                <w:b/>
                <w:bCs/>
                <w:i/>
                <w:iCs/>
                <w:sz w:val="20"/>
                <w:szCs w:val="28"/>
              </w:rPr>
              <w:t>Cele główne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8" w:rsidRPr="001A7629" w:rsidRDefault="00D729D8">
            <w:pPr>
              <w:pStyle w:val="TableContents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1A7629">
              <w:rPr>
                <w:rFonts w:asciiTheme="minorHAnsi" w:hAnsiTheme="minorHAnsi"/>
                <w:b/>
                <w:bCs/>
                <w:i/>
                <w:iCs/>
              </w:rPr>
              <w:t>Cele końcowe</w:t>
            </w:r>
          </w:p>
          <w:p w:rsidR="00D729D8" w:rsidRPr="001A7629" w:rsidRDefault="00D729D8">
            <w:pPr>
              <w:pStyle w:val="TableContents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>
            <w:pPr>
              <w:pStyle w:val="TableContents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1A7629">
              <w:rPr>
                <w:rFonts w:asciiTheme="minorHAnsi" w:hAnsiTheme="minorHAnsi"/>
                <w:b/>
                <w:bCs/>
                <w:i/>
                <w:iCs/>
              </w:rPr>
              <w:t>Czynności etapowe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</w:rPr>
            </w:pPr>
            <w:r w:rsidRPr="001A7629">
              <w:rPr>
                <w:rFonts w:asciiTheme="minorHAnsi" w:hAnsiTheme="minorHAnsi"/>
                <w:b/>
                <w:bCs/>
                <w:i/>
              </w:rPr>
              <w:t>Termin wykonania</w:t>
            </w:r>
          </w:p>
        </w:tc>
      </w:tr>
      <w:tr w:rsidR="00D729D8" w:rsidRPr="001A7629" w:rsidTr="00727502">
        <w:trPr>
          <w:cantSplit/>
          <w:trHeight w:val="2091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729D8" w:rsidRPr="001A7629" w:rsidRDefault="00D729D8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 w:rsidRPr="001A7629">
              <w:rPr>
                <w:rFonts w:asciiTheme="minorHAnsi" w:hAnsiTheme="minorHAnsi"/>
                <w:b/>
                <w:bCs/>
              </w:rPr>
              <w:t xml:space="preserve">Rozwijanie kompetencji czytelniczych </w:t>
            </w:r>
          </w:p>
          <w:p w:rsidR="00D729D8" w:rsidRPr="001A7629" w:rsidRDefault="00D729D8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</w:p>
          <w:p w:rsidR="00D729D8" w:rsidRPr="001A7629" w:rsidRDefault="00D729D8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bCs/>
                <w:sz w:val="12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D729D8" w:rsidP="00727502">
            <w:pPr>
              <w:pStyle w:val="TableContents"/>
              <w:ind w:left="113" w:right="11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A762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Rozpoznawanie zainteresowań                                i preferencji czytelniczych uczniów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 w:rsidP="00727502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Diagnoza wstępna przeprowadzona wśród uczniów na początku roku szkolnego.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Wrzesień 201</w:t>
            </w:r>
            <w:r w:rsidR="000A538E" w:rsidRPr="001A7629">
              <w:rPr>
                <w:rFonts w:asciiTheme="minorHAnsi" w:hAnsiTheme="minorHAnsi"/>
                <w:bCs/>
                <w:szCs w:val="28"/>
              </w:rPr>
              <w:t>8</w:t>
            </w:r>
          </w:p>
        </w:tc>
      </w:tr>
      <w:tr w:rsidR="00D729D8" w:rsidRPr="001A7629" w:rsidTr="00727502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/>
                <w:bCs/>
                <w:kern w:val="3"/>
                <w:sz w:val="12"/>
                <w:szCs w:val="28"/>
                <w:lang w:eastAsia="en-US" w:bidi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D729D8" w:rsidP="00727502">
            <w:pPr>
              <w:pStyle w:val="Standard"/>
              <w:ind w:left="113" w:right="11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A762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Zwiększanie zasięgu czytelników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 w:rsidP="00727502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Organizacja całorocznego konkursu czytelniczego dla wszystkich szkół pod hasłem 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>„Latająca biblioteka”.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D729D8" w:rsidP="000A538E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Cały rok                        </w:t>
            </w:r>
          </w:p>
        </w:tc>
      </w:tr>
      <w:tr w:rsidR="00D729D8" w:rsidRPr="001A7629" w:rsidTr="00727502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/>
                <w:bCs/>
                <w:kern w:val="3"/>
                <w:sz w:val="12"/>
                <w:szCs w:val="28"/>
                <w:lang w:eastAsia="en-US" w:bidi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 w:rsidP="00727502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Zakup nowości wydawniczych w celu uatrakcyjnienia oferty biblioteki.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0A538E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Początek </w:t>
            </w:r>
            <w:r w:rsidR="00D729D8" w:rsidRPr="001A7629">
              <w:rPr>
                <w:rFonts w:asciiTheme="minorHAnsi" w:hAnsiTheme="minorHAnsi"/>
                <w:bCs/>
                <w:szCs w:val="28"/>
              </w:rPr>
              <w:t>roku szkolnego</w:t>
            </w:r>
          </w:p>
        </w:tc>
      </w:tr>
      <w:tr w:rsidR="00D729D8" w:rsidRPr="001A7629" w:rsidTr="00727502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/>
                <w:bCs/>
                <w:kern w:val="3"/>
                <w:sz w:val="12"/>
                <w:szCs w:val="28"/>
                <w:lang w:eastAsia="en-US" w:bidi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 w:rsidP="00727502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Organizacja akcji 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>„Razem czyli my i książki”</w:t>
            </w:r>
            <w:r w:rsidRPr="001A7629">
              <w:rPr>
                <w:rFonts w:asciiTheme="minorHAnsi" w:hAnsiTheme="minorHAnsi"/>
                <w:bCs/>
                <w:szCs w:val="28"/>
              </w:rPr>
              <w:t xml:space="preserve"> – edukującej rodziców w zakresie potrzeb czytelniczych dziecka oraz korzyści płynących ze wspólnego czytania.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0A538E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Przygotowanie ulotek dla rodziców</w:t>
            </w:r>
          </w:p>
        </w:tc>
      </w:tr>
      <w:tr w:rsidR="00D729D8" w:rsidRPr="001A7629" w:rsidTr="00727502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/>
                <w:bCs/>
                <w:kern w:val="3"/>
                <w:sz w:val="12"/>
                <w:szCs w:val="28"/>
                <w:lang w:eastAsia="en-US" w:bidi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 w:rsidP="00727502">
            <w:pPr>
              <w:pStyle w:val="Standard"/>
              <w:rPr>
                <w:rFonts w:asciiTheme="minorHAnsi" w:hAnsiTheme="minorHAnsi"/>
                <w:b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Organizacja imprez czytelniczych lub </w:t>
            </w:r>
            <w:proofErr w:type="spellStart"/>
            <w:r w:rsidRPr="001A7629">
              <w:rPr>
                <w:rFonts w:asciiTheme="minorHAnsi" w:hAnsiTheme="minorHAnsi"/>
                <w:bCs/>
                <w:szCs w:val="28"/>
              </w:rPr>
              <w:t>współorganizacja</w:t>
            </w:r>
            <w:proofErr w:type="spellEnd"/>
            <w:r w:rsidRPr="001A7629">
              <w:rPr>
                <w:rFonts w:asciiTheme="minorHAnsi" w:hAnsiTheme="minorHAnsi"/>
                <w:bCs/>
                <w:szCs w:val="28"/>
              </w:rPr>
              <w:t xml:space="preserve"> ogólnoszkolnych imprez, których elementem jest aktywne</w:t>
            </w:r>
            <w:r w:rsidR="00727502" w:rsidRPr="001A7629">
              <w:rPr>
                <w:rFonts w:asciiTheme="minorHAnsi" w:hAnsiTheme="minorHAnsi"/>
                <w:bCs/>
                <w:szCs w:val="28"/>
              </w:rPr>
              <w:t xml:space="preserve">                          i </w:t>
            </w:r>
            <w:r w:rsidR="00727502" w:rsidRPr="001A7629">
              <w:rPr>
                <w:rFonts w:asciiTheme="minorHAnsi" w:hAnsiTheme="minorHAnsi"/>
                <w:b/>
                <w:bCs/>
                <w:szCs w:val="28"/>
              </w:rPr>
              <w:t>samodzielne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 xml:space="preserve"> wykorzystywanie zasobów biblioteki</w:t>
            </w:r>
            <w:r w:rsidR="00727502" w:rsidRPr="001A7629">
              <w:rPr>
                <w:rFonts w:asciiTheme="minorHAnsi" w:hAnsiTheme="minorHAnsi"/>
                <w:b/>
                <w:bCs/>
                <w:szCs w:val="28"/>
              </w:rPr>
              <w:t>, kształcenie kreatywności i innowacyjności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>.</w:t>
            </w:r>
          </w:p>
          <w:p w:rsidR="00727502" w:rsidRPr="001A7629" w:rsidRDefault="00727502" w:rsidP="00727502">
            <w:pPr>
              <w:pStyle w:val="Standard"/>
              <w:rPr>
                <w:rFonts w:asciiTheme="minorHAnsi" w:hAnsiTheme="minorHAnsi"/>
                <w:b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- </w:t>
            </w:r>
            <w:proofErr w:type="spellStart"/>
            <w:r w:rsidRPr="001A7629">
              <w:rPr>
                <w:rFonts w:asciiTheme="minorHAnsi" w:hAnsiTheme="minorHAnsi"/>
                <w:bCs/>
                <w:szCs w:val="28"/>
              </w:rPr>
              <w:t>Współorganizacja</w:t>
            </w:r>
            <w:proofErr w:type="spellEnd"/>
            <w:r w:rsidRPr="001A7629">
              <w:rPr>
                <w:rFonts w:asciiTheme="minorHAnsi" w:hAnsiTheme="minorHAnsi"/>
                <w:bCs/>
                <w:szCs w:val="28"/>
              </w:rPr>
              <w:t xml:space="preserve"> warsztatów etnograficznych pod hasłem: „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>Zdarzyło się w Polsce –</w:t>
            </w:r>
            <w:r w:rsidR="008F6BA3">
              <w:rPr>
                <w:rFonts w:asciiTheme="minorHAnsi" w:hAnsiTheme="minorHAnsi"/>
                <w:b/>
                <w:bCs/>
                <w:szCs w:val="28"/>
              </w:rPr>
              <w:t xml:space="preserve"> Parada Królewska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>’”</w:t>
            </w:r>
          </w:p>
          <w:p w:rsidR="008F6BA3" w:rsidRDefault="00D729D8" w:rsidP="008F6BA3">
            <w:pPr>
              <w:shd w:val="clear" w:color="auto" w:fill="FFFFFF"/>
              <w:rPr>
                <w:rFonts w:ascii="Segoe UI" w:hAnsi="Segoe UI" w:cs="Segoe UI"/>
                <w:color w:val="2D2D2D"/>
                <w:sz w:val="18"/>
                <w:szCs w:val="1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- 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>Dzień Pluszowego Misia</w:t>
            </w:r>
            <w:r w:rsidR="00727502" w:rsidRPr="001A7629">
              <w:rPr>
                <w:rFonts w:asciiTheme="minorHAnsi" w:hAnsiTheme="minorHAnsi"/>
                <w:b/>
                <w:bCs/>
                <w:szCs w:val="28"/>
              </w:rPr>
              <w:t xml:space="preserve"> – „Fantastyczni przyjaciele i jak ich znaleźć?” </w:t>
            </w:r>
            <w:r w:rsidR="00727502" w:rsidRPr="001A7629">
              <w:rPr>
                <w:rFonts w:asciiTheme="minorHAnsi" w:hAnsiTheme="minorHAnsi"/>
                <w:bCs/>
                <w:szCs w:val="28"/>
              </w:rPr>
              <w:t xml:space="preserve">– </w:t>
            </w:r>
            <w:r w:rsidR="008F6BA3" w:rsidRPr="008F6BA3">
              <w:rPr>
                <w:rFonts w:ascii="Segoe UI" w:hAnsi="Segoe UI" w:cs="Segoe UI"/>
                <w:color w:val="2D2D2D"/>
                <w:sz w:val="22"/>
                <w:szCs w:val="18"/>
              </w:rPr>
              <w:t xml:space="preserve">w oparciu o lekturę J.K. </w:t>
            </w:r>
            <w:proofErr w:type="spellStart"/>
            <w:r w:rsidR="008F6BA3" w:rsidRPr="008F6BA3">
              <w:rPr>
                <w:rFonts w:ascii="Segoe UI" w:hAnsi="Segoe UI" w:cs="Segoe UI"/>
                <w:color w:val="2D2D2D"/>
                <w:sz w:val="22"/>
                <w:szCs w:val="18"/>
              </w:rPr>
              <w:t>Rowling</w:t>
            </w:r>
            <w:proofErr w:type="spellEnd"/>
            <w:r w:rsidR="008F6BA3" w:rsidRPr="008F6BA3">
              <w:rPr>
                <w:rFonts w:ascii="Segoe UI" w:hAnsi="Segoe UI" w:cs="Segoe UI"/>
                <w:color w:val="2D2D2D"/>
                <w:sz w:val="22"/>
                <w:szCs w:val="18"/>
              </w:rPr>
              <w:t xml:space="preserve"> oraz jej ekranizację.</w:t>
            </w:r>
          </w:p>
          <w:p w:rsidR="00D729D8" w:rsidRPr="008F6BA3" w:rsidRDefault="00D729D8" w:rsidP="008F6BA3">
            <w:pPr>
              <w:shd w:val="clear" w:color="auto" w:fill="FFFFFF"/>
              <w:rPr>
                <w:rFonts w:ascii="Segoe UI" w:hAnsi="Segoe UI" w:cs="Segoe UI"/>
                <w:color w:val="2D2D2D"/>
                <w:sz w:val="22"/>
                <w:szCs w:val="18"/>
              </w:rPr>
            </w:pPr>
            <w:r w:rsidRPr="008F6BA3">
              <w:rPr>
                <w:rFonts w:asciiTheme="minorHAnsi" w:hAnsiTheme="minorHAnsi"/>
                <w:b/>
                <w:bCs/>
                <w:sz w:val="32"/>
                <w:szCs w:val="28"/>
              </w:rPr>
              <w:t>-</w:t>
            </w:r>
            <w:r w:rsidR="008F6BA3" w:rsidRPr="008F6BA3">
              <w:rPr>
                <w:rFonts w:ascii="Segoe UI" w:hAnsi="Segoe UI" w:cs="Segoe UI"/>
                <w:color w:val="2D2D2D"/>
                <w:sz w:val="22"/>
                <w:szCs w:val="18"/>
              </w:rPr>
              <w:t xml:space="preserve"> Światowy Dzień Książki dla Dzieci i Młodzieży pod hasłem: </w:t>
            </w:r>
            <w:r w:rsidR="008F6BA3" w:rsidRPr="008F6BA3">
              <w:rPr>
                <w:rFonts w:ascii="Segoe UI" w:hAnsi="Segoe UI" w:cs="Segoe UI"/>
                <w:b/>
                <w:bCs/>
                <w:color w:val="2D2D2D"/>
                <w:sz w:val="22"/>
                <w:szCs w:val="18"/>
              </w:rPr>
              <w:t>"Czytamy o Polsce i dla Polski"</w:t>
            </w:r>
            <w:r w:rsidR="008F6BA3" w:rsidRPr="008F6BA3">
              <w:rPr>
                <w:rFonts w:ascii="Segoe UI" w:hAnsi="Segoe UI" w:cs="Segoe UI"/>
                <w:color w:val="2D2D2D"/>
                <w:sz w:val="22"/>
                <w:szCs w:val="18"/>
              </w:rPr>
              <w:t> z wykorzystani</w:t>
            </w:r>
            <w:r w:rsidR="008F6BA3">
              <w:rPr>
                <w:rFonts w:ascii="Segoe UI" w:hAnsi="Segoe UI" w:cs="Segoe UI"/>
                <w:color w:val="2D2D2D"/>
                <w:sz w:val="22"/>
                <w:szCs w:val="18"/>
              </w:rPr>
              <w:t xml:space="preserve">em lektury Magdaleny </w:t>
            </w:r>
            <w:proofErr w:type="spellStart"/>
            <w:r w:rsidR="008F6BA3">
              <w:rPr>
                <w:rFonts w:ascii="Segoe UI" w:hAnsi="Segoe UI" w:cs="Segoe UI"/>
                <w:color w:val="2D2D2D"/>
                <w:sz w:val="22"/>
                <w:szCs w:val="18"/>
              </w:rPr>
              <w:t>Połoncarz</w:t>
            </w:r>
            <w:proofErr w:type="spellEnd"/>
            <w:r w:rsidR="008F6BA3">
              <w:rPr>
                <w:rFonts w:ascii="Segoe UI" w:hAnsi="Segoe UI" w:cs="Segoe UI"/>
                <w:color w:val="2D2D2D"/>
                <w:sz w:val="22"/>
                <w:szCs w:val="18"/>
              </w:rPr>
              <w:t xml:space="preserve"> „</w:t>
            </w:r>
            <w:r w:rsidR="008F6BA3" w:rsidRPr="008F6BA3">
              <w:rPr>
                <w:rFonts w:ascii="Segoe UI" w:hAnsi="Segoe UI" w:cs="Segoe UI"/>
                <w:color w:val="2D2D2D"/>
                <w:sz w:val="22"/>
                <w:szCs w:val="18"/>
              </w:rPr>
              <w:t>Moja mała i duża Ojczyzna" - akcja od października do kwietnia.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Zgodnie                         z kalendarzem</w:t>
            </w:r>
          </w:p>
        </w:tc>
      </w:tr>
      <w:tr w:rsidR="00D729D8" w:rsidRPr="001A7629" w:rsidTr="00727502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/>
                <w:bCs/>
                <w:kern w:val="3"/>
                <w:sz w:val="12"/>
                <w:szCs w:val="28"/>
                <w:lang w:eastAsia="en-US" w:bidi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 w:rsidP="00727502">
            <w:pPr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1A7629">
              <w:rPr>
                <w:rFonts w:asciiTheme="minorHAnsi" w:hAnsiTheme="minorHAnsi"/>
              </w:rPr>
              <w:t xml:space="preserve">Organizacja akcji promującej czytanie </w:t>
            </w:r>
            <w:r w:rsidRPr="001A7629">
              <w:rPr>
                <w:rFonts w:asciiTheme="minorHAnsi" w:hAnsiTheme="minorHAnsi"/>
                <w:b/>
              </w:rPr>
              <w:t>„Książka w ciemno”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Listopad</w:t>
            </w:r>
          </w:p>
        </w:tc>
      </w:tr>
      <w:tr w:rsidR="00D729D8" w:rsidRPr="001A7629" w:rsidTr="00727502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/>
                <w:bCs/>
                <w:kern w:val="3"/>
                <w:sz w:val="12"/>
                <w:szCs w:val="28"/>
                <w:lang w:eastAsia="en-US" w:bidi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 w:rsidP="00727502">
            <w:pPr>
              <w:suppressAutoHyphens/>
              <w:rPr>
                <w:rFonts w:asciiTheme="minorHAnsi" w:hAnsiTheme="minorHAnsi"/>
                <w:lang w:eastAsia="ar-SA"/>
              </w:rPr>
            </w:pPr>
            <w:r w:rsidRPr="001A7629">
              <w:rPr>
                <w:rFonts w:asciiTheme="minorHAnsi" w:hAnsiTheme="minorHAnsi"/>
              </w:rPr>
              <w:t>Książka na wakacje/ferie/dni wolne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BA3" w:rsidRPr="008F6BA3" w:rsidRDefault="00D729D8" w:rsidP="008F6BA3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Przed feriami zimowymi                     i wakacjami</w:t>
            </w:r>
          </w:p>
        </w:tc>
      </w:tr>
      <w:tr w:rsidR="00D729D8" w:rsidRPr="001A7629" w:rsidTr="00B0077D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729D8" w:rsidRPr="001A7629" w:rsidRDefault="00D729D8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1A7629">
              <w:rPr>
                <w:rFonts w:asciiTheme="minorHAnsi" w:hAnsiTheme="minorHAnsi"/>
                <w:b/>
                <w:bCs/>
                <w:sz w:val="12"/>
              </w:rPr>
              <w:lastRenderedPageBreak/>
              <w:t>Inspirowanie</w:t>
            </w:r>
          </w:p>
          <w:p w:rsidR="00D729D8" w:rsidRPr="001A7629" w:rsidRDefault="00D729D8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28"/>
              </w:rPr>
            </w:pPr>
            <w:r w:rsidRPr="001A7629">
              <w:rPr>
                <w:rFonts w:asciiTheme="minorHAnsi" w:hAnsiTheme="minorHAnsi"/>
                <w:b/>
                <w:bCs/>
                <w:sz w:val="12"/>
              </w:rPr>
              <w:t xml:space="preserve"> i rozwijanie zainteresowań czytelniczych uczniów</w:t>
            </w:r>
          </w:p>
          <w:p w:rsidR="00D729D8" w:rsidRPr="001A7629" w:rsidRDefault="00D729D8">
            <w:pPr>
              <w:rPr>
                <w:rFonts w:asciiTheme="minorHAnsi" w:eastAsia="Arial Unicode MS" w:hAnsiTheme="minorHAnsi" w:cs="Tahoma"/>
                <w:b/>
                <w:bCs/>
                <w:i/>
                <w:kern w:val="2"/>
                <w:sz w:val="12"/>
                <w:szCs w:val="28"/>
                <w:lang w:eastAsia="en-US" w:bidi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D729D8" w:rsidP="00B0077D">
            <w:pPr>
              <w:pStyle w:val="Standard"/>
              <w:ind w:left="113" w:right="11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A7629">
              <w:rPr>
                <w:rFonts w:asciiTheme="minorHAnsi" w:hAnsiTheme="minorHAnsi"/>
                <w:bCs/>
                <w:i/>
                <w:sz w:val="20"/>
                <w:szCs w:val="20"/>
              </w:rPr>
              <w:t>Promowanie czytelnictwa jako alternatywnego sposobu spędzania wolnego czasu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Organizacja 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>„Bajkowej godziny”</w:t>
            </w:r>
            <w:r w:rsidR="00727502" w:rsidRPr="001A7629">
              <w:rPr>
                <w:rFonts w:asciiTheme="minorHAnsi" w:hAnsiTheme="minorHAnsi"/>
                <w:bCs/>
                <w:szCs w:val="28"/>
              </w:rPr>
              <w:t xml:space="preserve"> dla uczniów szkoły podstawowej przy współpracy z Biblioteka pedagogiczna w Brzezinach.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2 razy w roku</w:t>
            </w:r>
          </w:p>
        </w:tc>
      </w:tr>
      <w:tr w:rsidR="00D729D8" w:rsidRPr="001A7629" w:rsidTr="00B0077D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/>
                <w:bCs/>
                <w:i/>
                <w:kern w:val="2"/>
                <w:sz w:val="12"/>
                <w:szCs w:val="28"/>
                <w:lang w:eastAsia="en-US" w:bidi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9D8" w:rsidRPr="001A7629" w:rsidRDefault="00D729D8" w:rsidP="00B0077D">
            <w:pPr>
              <w:ind w:left="113" w:right="113"/>
              <w:rPr>
                <w:rFonts w:asciiTheme="minorHAnsi" w:eastAsia="Arial Unicode MS" w:hAnsiTheme="minorHAnsi" w:cs="Tahoma"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Akcja – 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>„Przerwa w bibliotece”</w:t>
            </w:r>
            <w:r w:rsidRPr="001A7629">
              <w:rPr>
                <w:rFonts w:asciiTheme="minorHAnsi" w:hAnsiTheme="minorHAnsi"/>
                <w:bCs/>
                <w:szCs w:val="28"/>
              </w:rPr>
              <w:t xml:space="preserve"> dla uczniów klas starszych szkoły podstawowej, gimnazjum</w:t>
            </w:r>
          </w:p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 i </w:t>
            </w:r>
            <w:proofErr w:type="spellStart"/>
            <w:r w:rsidRPr="001A7629">
              <w:rPr>
                <w:rFonts w:asciiTheme="minorHAnsi" w:hAnsiTheme="minorHAnsi"/>
                <w:bCs/>
                <w:szCs w:val="28"/>
              </w:rPr>
              <w:t>sspdp</w:t>
            </w:r>
            <w:proofErr w:type="spellEnd"/>
            <w:r w:rsidRPr="001A7629">
              <w:rPr>
                <w:rFonts w:asciiTheme="minorHAnsi" w:hAnsiTheme="minorHAnsi"/>
                <w:bCs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727502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Wybrane przerwy</w:t>
            </w:r>
          </w:p>
        </w:tc>
      </w:tr>
      <w:tr w:rsidR="00D729D8" w:rsidRPr="001A7629" w:rsidTr="00B0077D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/>
                <w:bCs/>
                <w:i/>
                <w:kern w:val="2"/>
                <w:sz w:val="12"/>
                <w:szCs w:val="28"/>
                <w:lang w:eastAsia="en-US" w:bidi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29D8" w:rsidRPr="001A7629" w:rsidRDefault="00D729D8" w:rsidP="00B0077D">
            <w:pPr>
              <w:ind w:left="113" w:right="113"/>
              <w:rPr>
                <w:rFonts w:asciiTheme="minorHAnsi" w:eastAsia="Arial Unicode MS" w:hAnsiTheme="minorHAnsi" w:cs="Tahoma"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Tworzenie i zamieszczanie informacji edukujących uczniów w zakresie czytelnictwa – 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>„Wrota wiedzy”.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Raz w miesiącu</w:t>
            </w:r>
          </w:p>
        </w:tc>
      </w:tr>
      <w:tr w:rsidR="00727502" w:rsidRPr="001A7629" w:rsidTr="00B0077D">
        <w:trPr>
          <w:trHeight w:val="82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502" w:rsidRPr="001A7629" w:rsidRDefault="00727502">
            <w:pPr>
              <w:rPr>
                <w:rFonts w:asciiTheme="minorHAnsi" w:eastAsia="Arial Unicode MS" w:hAnsiTheme="minorHAnsi" w:cs="Tahoma"/>
                <w:b/>
                <w:bCs/>
                <w:i/>
                <w:kern w:val="2"/>
                <w:sz w:val="12"/>
                <w:szCs w:val="28"/>
                <w:lang w:eastAsia="en-US" w:bidi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727502" w:rsidRPr="001A7629" w:rsidRDefault="00727502" w:rsidP="00B0077D">
            <w:pPr>
              <w:ind w:left="113" w:right="113"/>
              <w:rPr>
                <w:rFonts w:asciiTheme="minorHAnsi" w:eastAsia="Arial Unicode MS" w:hAnsiTheme="minorHAnsi" w:cs="Tahoma"/>
                <w:bCs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27502" w:rsidRPr="001A7629" w:rsidRDefault="00727502" w:rsidP="00727502">
            <w:pPr>
              <w:pStyle w:val="Standard"/>
              <w:jc w:val="center"/>
              <w:rPr>
                <w:rFonts w:asciiTheme="minorHAnsi" w:hAnsiTheme="minorHAnsi"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Wystawki prac plastycznych uczniów.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7502" w:rsidRPr="001A7629" w:rsidRDefault="00727502" w:rsidP="00727502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Jesień, zima, wiosna</w:t>
            </w:r>
          </w:p>
        </w:tc>
      </w:tr>
      <w:tr w:rsidR="00D729D8" w:rsidRPr="001A7629" w:rsidTr="00B0077D">
        <w:trPr>
          <w:cantSplit/>
          <w:trHeight w:val="113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D729D8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1A7629">
              <w:rPr>
                <w:rFonts w:asciiTheme="minorHAnsi" w:hAnsiTheme="minorHAnsi"/>
                <w:b/>
                <w:bCs/>
                <w:sz w:val="12"/>
              </w:rPr>
              <w:t xml:space="preserve">Udział w realizacji edukacji czytelniczo – medialnej </w:t>
            </w:r>
          </w:p>
          <w:p w:rsidR="00D729D8" w:rsidRPr="001A7629" w:rsidRDefault="00D729D8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bCs/>
                <w:i/>
                <w:iCs/>
                <w:sz w:val="12"/>
              </w:rPr>
            </w:pPr>
            <w:r w:rsidRPr="001A7629">
              <w:rPr>
                <w:rFonts w:asciiTheme="minorHAnsi" w:hAnsiTheme="minorHAnsi"/>
                <w:b/>
                <w:bCs/>
                <w:sz w:val="12"/>
              </w:rPr>
              <w:t>i informatycznej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D729D8" w:rsidP="001A7629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62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Edukowanie uczniów szkół zespołu w</w:t>
            </w:r>
            <w:r w:rsidR="001A7629" w:rsidRPr="001A762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zakresie czytelnictwa, mediów</w:t>
            </w:r>
            <w:r w:rsidRPr="001A762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 i Internetu.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>
            <w:pPr>
              <w:pStyle w:val="TableContents"/>
              <w:rPr>
                <w:rFonts w:asciiTheme="minorHAnsi" w:hAnsiTheme="minorHAnsi"/>
              </w:rPr>
            </w:pPr>
            <w:r w:rsidRPr="001A7629">
              <w:rPr>
                <w:rFonts w:asciiTheme="minorHAnsi" w:hAnsiTheme="minorHAnsi"/>
              </w:rPr>
              <w:t xml:space="preserve">Realizacja edukacji czytelniczo medialnej w szkole podstawowej </w:t>
            </w:r>
            <w:r w:rsidR="00B0077D" w:rsidRPr="001A7629">
              <w:rPr>
                <w:rFonts w:asciiTheme="minorHAnsi" w:hAnsiTheme="minorHAnsi"/>
              </w:rPr>
              <w:t xml:space="preserve">               </w:t>
            </w:r>
            <w:r w:rsidRPr="001A7629">
              <w:rPr>
                <w:rFonts w:asciiTheme="minorHAnsi" w:hAnsiTheme="minorHAnsi"/>
              </w:rPr>
              <w:t xml:space="preserve">i gimnazjum poprzez </w:t>
            </w:r>
          </w:p>
          <w:p w:rsidR="00D729D8" w:rsidRPr="001A7629" w:rsidRDefault="00D729D8" w:rsidP="001C2D9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A7629">
              <w:rPr>
                <w:rFonts w:asciiTheme="minorHAnsi" w:hAnsiTheme="minorHAnsi"/>
              </w:rPr>
              <w:t xml:space="preserve">udostępnianie Internetu, </w:t>
            </w:r>
            <w:proofErr w:type="spellStart"/>
            <w:r w:rsidRPr="001A7629">
              <w:rPr>
                <w:rFonts w:asciiTheme="minorHAnsi" w:hAnsiTheme="minorHAnsi"/>
              </w:rPr>
              <w:t>dvd</w:t>
            </w:r>
            <w:proofErr w:type="spellEnd"/>
            <w:r w:rsidRPr="001A7629">
              <w:rPr>
                <w:rFonts w:asciiTheme="minorHAnsi" w:hAnsiTheme="minorHAnsi"/>
              </w:rPr>
              <w:t>, TV, audio</w:t>
            </w:r>
          </w:p>
          <w:p w:rsidR="00D729D8" w:rsidRPr="001A7629" w:rsidRDefault="00D729D8" w:rsidP="001C2D9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A7629">
              <w:rPr>
                <w:rFonts w:asciiTheme="minorHAnsi" w:hAnsiTheme="minorHAnsi"/>
              </w:rPr>
              <w:t>pomoc w wykonywaniu prezentacji multimedialnych</w:t>
            </w:r>
          </w:p>
          <w:p w:rsidR="00D729D8" w:rsidRPr="001A7629" w:rsidRDefault="00D729D8" w:rsidP="001C2D9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A7629">
              <w:rPr>
                <w:rFonts w:asciiTheme="minorHAnsi" w:hAnsiTheme="minorHAnsi"/>
              </w:rPr>
              <w:t>pomoc w korzystaniu z zasobów Internetowych.</w:t>
            </w:r>
          </w:p>
          <w:p w:rsidR="00D729D8" w:rsidRPr="001A7629" w:rsidRDefault="00D729D8">
            <w:pPr>
              <w:pStyle w:val="Standard"/>
              <w:rPr>
                <w:rFonts w:asciiTheme="minorHAnsi" w:hAnsiTheme="minorHAnsi"/>
              </w:rPr>
            </w:pPr>
            <w:r w:rsidRPr="001A7629">
              <w:rPr>
                <w:rFonts w:asciiTheme="minorHAnsi" w:hAnsiTheme="minorHAnsi"/>
              </w:rPr>
              <w:t>Pomoc w nabywaniu umiejęt</w:t>
            </w:r>
            <w:r w:rsidR="00B0077D" w:rsidRPr="001A7629">
              <w:rPr>
                <w:rFonts w:asciiTheme="minorHAnsi" w:hAnsiTheme="minorHAnsi"/>
              </w:rPr>
              <w:t>ności korzystania</w:t>
            </w:r>
            <w:r w:rsidRPr="001A7629">
              <w:rPr>
                <w:rFonts w:asciiTheme="minorHAnsi" w:hAnsiTheme="minorHAnsi"/>
              </w:rPr>
              <w:t xml:space="preserve"> z różnych źródeł wiedzy </w:t>
            </w:r>
            <w:r w:rsidRPr="001A7629">
              <w:rPr>
                <w:rFonts w:asciiTheme="minorHAnsi" w:hAnsiTheme="minorHAnsi"/>
                <w:b/>
              </w:rPr>
              <w:t xml:space="preserve">w tym </w:t>
            </w:r>
            <w:r w:rsidR="00B0077D" w:rsidRPr="001A7629">
              <w:rPr>
                <w:rFonts w:asciiTheme="minorHAnsi" w:hAnsiTheme="minorHAnsi"/>
                <w:b/>
              </w:rPr>
              <w:t xml:space="preserve">bezpieczne korzystanie z </w:t>
            </w:r>
            <w:r w:rsidR="001A7629" w:rsidRPr="001A7629">
              <w:rPr>
                <w:rFonts w:asciiTheme="minorHAnsi" w:hAnsiTheme="minorHAnsi"/>
                <w:b/>
              </w:rPr>
              <w:t>zasobów i</w:t>
            </w:r>
            <w:r w:rsidRPr="001A7629">
              <w:rPr>
                <w:rFonts w:asciiTheme="minorHAnsi" w:hAnsiTheme="minorHAnsi"/>
                <w:b/>
              </w:rPr>
              <w:t>nternetowych.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729D8" w:rsidRPr="001A7629" w:rsidTr="001A7629">
        <w:trPr>
          <w:cantSplit/>
          <w:trHeight w:val="1689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9D8" w:rsidRPr="001A7629" w:rsidRDefault="00D729D8">
            <w:pPr>
              <w:rPr>
                <w:rFonts w:asciiTheme="minorHAnsi" w:eastAsia="Arial Unicode MS" w:hAnsiTheme="minorHAnsi" w:cs="Tahoma"/>
                <w:b/>
                <w:bCs/>
                <w:i/>
                <w:iCs/>
                <w:kern w:val="3"/>
                <w:sz w:val="12"/>
                <w:lang w:eastAsia="en-US" w:bidi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B0077D" w:rsidP="00B0077D">
            <w:pPr>
              <w:pStyle w:val="Standard"/>
              <w:ind w:left="113" w:right="113"/>
              <w:rPr>
                <w:rFonts w:asciiTheme="minorHAnsi" w:hAnsiTheme="minorHAnsi"/>
                <w:bCs/>
                <w:sz w:val="20"/>
                <w:szCs w:val="20"/>
              </w:rPr>
            </w:pPr>
            <w:r w:rsidRPr="001A762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Edukowanie w zakresie przysposobienia czytelniczego uczniów</w:t>
            </w:r>
            <w:r w:rsidR="00D729D8" w:rsidRPr="001A762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 z zespołów edukacyjno - terapeutycznych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Lekcje biblioteczne na życzenie.</w:t>
            </w:r>
          </w:p>
          <w:p w:rsidR="00B0077D" w:rsidRPr="001A7629" w:rsidRDefault="00B0077D">
            <w:pPr>
              <w:pStyle w:val="Standard"/>
              <w:jc w:val="center"/>
              <w:rPr>
                <w:rFonts w:asciiTheme="minorHAnsi" w:hAnsiTheme="minorHAnsi"/>
                <w:bCs/>
                <w:szCs w:val="28"/>
              </w:rPr>
            </w:pPr>
          </w:p>
          <w:p w:rsidR="00B0077D" w:rsidRPr="001A7629" w:rsidRDefault="00B0077D">
            <w:pPr>
              <w:pStyle w:val="Standard"/>
              <w:jc w:val="center"/>
              <w:rPr>
                <w:rFonts w:asciiTheme="minorHAnsi" w:hAnsiTheme="minorHAnsi"/>
                <w:bCs/>
                <w:szCs w:val="28"/>
              </w:rPr>
            </w:pPr>
          </w:p>
          <w:p w:rsidR="00B0077D" w:rsidRPr="001A7629" w:rsidRDefault="00B0077D">
            <w:pPr>
              <w:pStyle w:val="Standard"/>
              <w:jc w:val="center"/>
              <w:rPr>
                <w:rFonts w:asciiTheme="minorHAnsi" w:hAnsiTheme="minorHAnsi"/>
                <w:bCs/>
                <w:szCs w:val="28"/>
              </w:rPr>
            </w:pPr>
          </w:p>
          <w:p w:rsidR="00B0077D" w:rsidRPr="001A7629" w:rsidRDefault="00B0077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Wg potrzeb</w:t>
            </w:r>
          </w:p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D729D8" w:rsidRPr="001A7629" w:rsidRDefault="00D729D8">
            <w:pPr>
              <w:pStyle w:val="Standard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D729D8" w:rsidRPr="001A7629" w:rsidTr="008F6BA3">
        <w:trPr>
          <w:cantSplit/>
          <w:trHeight w:val="135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8F6BA3" w:rsidRDefault="00D729D8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bCs/>
                <w:sz w:val="12"/>
              </w:rPr>
            </w:pPr>
            <w:r w:rsidRPr="001A7629">
              <w:rPr>
                <w:rFonts w:asciiTheme="minorHAnsi" w:hAnsiTheme="minorHAnsi"/>
                <w:b/>
                <w:bCs/>
                <w:sz w:val="12"/>
              </w:rPr>
              <w:t xml:space="preserve">Wspomaganie samodoskonalenia </w:t>
            </w:r>
          </w:p>
          <w:p w:rsidR="00D729D8" w:rsidRPr="001A7629" w:rsidRDefault="00D729D8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28"/>
              </w:rPr>
            </w:pPr>
            <w:r w:rsidRPr="001A7629">
              <w:rPr>
                <w:rFonts w:asciiTheme="minorHAnsi" w:hAnsiTheme="minorHAnsi"/>
                <w:b/>
                <w:bCs/>
                <w:sz w:val="12"/>
              </w:rPr>
              <w:t>nauczycieli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D729D8" w:rsidP="00B0077D">
            <w:pPr>
              <w:pStyle w:val="Standard"/>
              <w:ind w:left="113" w:right="11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A7629">
              <w:rPr>
                <w:rFonts w:asciiTheme="minorHAnsi" w:hAnsiTheme="minorHAnsi"/>
                <w:bCs/>
                <w:i/>
                <w:sz w:val="20"/>
                <w:szCs w:val="20"/>
              </w:rPr>
              <w:t>Promowanie nowości wydawniczych z zakresu literatury fachowej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Stała współpraca z Biblioteką Pedagogiczną</w:t>
            </w:r>
            <w:r w:rsidR="00B0077D" w:rsidRPr="001A7629">
              <w:rPr>
                <w:rFonts w:asciiTheme="minorHAnsi" w:hAnsiTheme="minorHAnsi"/>
                <w:bCs/>
                <w:szCs w:val="28"/>
              </w:rPr>
              <w:t xml:space="preserve"> w Brzezinach</w:t>
            </w:r>
            <w:r w:rsidRPr="001A7629">
              <w:rPr>
                <w:rFonts w:asciiTheme="minorHAnsi" w:hAnsiTheme="minorHAnsi"/>
                <w:bCs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Cały rok</w:t>
            </w:r>
          </w:p>
        </w:tc>
      </w:tr>
      <w:tr w:rsidR="00D729D8" w:rsidRPr="001A7629" w:rsidTr="001A7629">
        <w:trPr>
          <w:cantSplit/>
          <w:trHeight w:val="1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8F6BA3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bCs/>
                <w:i/>
                <w:sz w:val="1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28"/>
              </w:rPr>
              <w:t xml:space="preserve">Współpraca ze </w:t>
            </w:r>
            <w:proofErr w:type="spellStart"/>
            <w:r>
              <w:rPr>
                <w:rFonts w:asciiTheme="minorHAnsi" w:hAnsiTheme="minorHAnsi"/>
                <w:b/>
                <w:bCs/>
                <w:sz w:val="12"/>
                <w:szCs w:val="28"/>
              </w:rPr>
              <w:t>ś</w:t>
            </w:r>
            <w:r w:rsidR="00D729D8" w:rsidRPr="001A7629">
              <w:rPr>
                <w:rFonts w:asciiTheme="minorHAnsi" w:hAnsiTheme="minorHAnsi"/>
                <w:b/>
                <w:bCs/>
                <w:sz w:val="12"/>
                <w:szCs w:val="28"/>
              </w:rPr>
              <w:t>odowiskiem</w:t>
            </w:r>
            <w:proofErr w:type="spellEnd"/>
            <w:r w:rsidR="00D729D8" w:rsidRPr="001A7629">
              <w:rPr>
                <w:rFonts w:asciiTheme="minorHAnsi" w:hAnsiTheme="minorHAnsi"/>
                <w:b/>
                <w:bCs/>
                <w:sz w:val="12"/>
                <w:szCs w:val="28"/>
              </w:rPr>
              <w:t xml:space="preserve"> lokalnym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D729D8" w:rsidP="00B0077D">
            <w:pPr>
              <w:pStyle w:val="Standard"/>
              <w:ind w:left="113" w:right="11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A7629">
              <w:rPr>
                <w:rFonts w:asciiTheme="minorHAnsi" w:hAnsiTheme="minorHAnsi"/>
                <w:bCs/>
                <w:i/>
                <w:sz w:val="20"/>
                <w:szCs w:val="20"/>
              </w:rPr>
              <w:t>Korzystanie z zasobów środowiska w celu aktywizacji czytelniczej uczniów oraz korzystania z dóbr kultury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Stała współpraca z Miejską Biblioteką Publiczną</w:t>
            </w:r>
            <w:r w:rsidR="00B0077D" w:rsidRPr="001A7629">
              <w:rPr>
                <w:rFonts w:asciiTheme="minorHAnsi" w:hAnsiTheme="minorHAnsi"/>
                <w:bCs/>
                <w:szCs w:val="28"/>
              </w:rPr>
              <w:t xml:space="preserve"> w Brzezinach</w:t>
            </w:r>
            <w:r w:rsidRPr="001A7629">
              <w:rPr>
                <w:rFonts w:asciiTheme="minorHAnsi" w:hAnsiTheme="minorHAnsi"/>
                <w:bCs/>
                <w:szCs w:val="28"/>
              </w:rPr>
              <w:t>.</w:t>
            </w:r>
          </w:p>
          <w:p w:rsidR="00D729D8" w:rsidRPr="001A7629" w:rsidRDefault="00D729D8">
            <w:pPr>
              <w:pStyle w:val="Standard"/>
              <w:jc w:val="center"/>
              <w:rPr>
                <w:rFonts w:asciiTheme="minorHAnsi" w:hAnsiTheme="minorHAnsi"/>
                <w:bCs/>
                <w:szCs w:val="28"/>
              </w:rPr>
            </w:pPr>
          </w:p>
          <w:p w:rsidR="00D729D8" w:rsidRPr="001A7629" w:rsidRDefault="00D729D8" w:rsidP="00B0077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 xml:space="preserve">Udział w akcji </w:t>
            </w:r>
            <w:r w:rsidRPr="001A7629">
              <w:rPr>
                <w:rFonts w:asciiTheme="minorHAnsi" w:hAnsiTheme="minorHAnsi"/>
                <w:b/>
                <w:bCs/>
                <w:szCs w:val="28"/>
              </w:rPr>
              <w:t>„Narodowe Czytanie”</w:t>
            </w:r>
            <w:r w:rsidRPr="001A7629">
              <w:rPr>
                <w:rFonts w:asciiTheme="minorHAnsi" w:hAnsiTheme="minorHAnsi"/>
                <w:bCs/>
                <w:szCs w:val="28"/>
              </w:rPr>
              <w:t xml:space="preserve"> – „</w:t>
            </w:r>
            <w:r w:rsidR="00B0077D" w:rsidRPr="001A7629">
              <w:rPr>
                <w:rFonts w:asciiTheme="minorHAnsi" w:hAnsiTheme="minorHAnsi"/>
                <w:bCs/>
                <w:szCs w:val="28"/>
              </w:rPr>
              <w:t>Przedwiośnie</w:t>
            </w:r>
            <w:r w:rsidRPr="001A7629">
              <w:rPr>
                <w:rFonts w:asciiTheme="minorHAnsi" w:hAnsiTheme="minorHAnsi"/>
                <w:bCs/>
                <w:szCs w:val="28"/>
              </w:rPr>
              <w:t xml:space="preserve">” </w:t>
            </w:r>
            <w:r w:rsidR="00B0077D" w:rsidRPr="001A7629">
              <w:rPr>
                <w:rFonts w:asciiTheme="minorHAnsi" w:hAnsiTheme="minorHAnsi"/>
                <w:bCs/>
                <w:szCs w:val="28"/>
              </w:rPr>
              <w:t xml:space="preserve">Stefana Żeromskiego </w:t>
            </w:r>
            <w:r w:rsidRPr="001A7629">
              <w:rPr>
                <w:rFonts w:asciiTheme="minorHAnsi" w:hAnsiTheme="minorHAnsi"/>
                <w:bCs/>
                <w:szCs w:val="28"/>
              </w:rPr>
              <w:t xml:space="preserve">organizowanej </w:t>
            </w:r>
            <w:r w:rsidR="00B0077D" w:rsidRPr="001A7629">
              <w:rPr>
                <w:rFonts w:asciiTheme="minorHAnsi" w:hAnsiTheme="minorHAnsi"/>
                <w:bCs/>
                <w:szCs w:val="28"/>
              </w:rPr>
              <w:t xml:space="preserve">przez </w:t>
            </w:r>
            <w:r w:rsidR="008F6BA3">
              <w:rPr>
                <w:rFonts w:asciiTheme="minorHAnsi" w:hAnsiTheme="minorHAnsi"/>
                <w:bCs/>
                <w:szCs w:val="28"/>
              </w:rPr>
              <w:t xml:space="preserve">Miejską Bibliotekę Publiczną im. Juliana Tuwima w Brzezinach oraz </w:t>
            </w:r>
            <w:r w:rsidR="00B0077D" w:rsidRPr="001A7629">
              <w:rPr>
                <w:rFonts w:asciiTheme="minorHAnsi" w:hAnsiTheme="minorHAnsi"/>
                <w:bCs/>
                <w:szCs w:val="28"/>
              </w:rPr>
              <w:t>Powiat Brzeziński</w:t>
            </w:r>
            <w:r w:rsidRPr="001A7629">
              <w:rPr>
                <w:rFonts w:asciiTheme="minorHAnsi" w:hAnsiTheme="minorHAnsi"/>
                <w:bCs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Cały rok</w:t>
            </w:r>
          </w:p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Cs w:val="28"/>
              </w:rPr>
            </w:pPr>
          </w:p>
          <w:p w:rsidR="008F6BA3" w:rsidRDefault="008F6BA3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>Wrzesień/</w:t>
            </w:r>
          </w:p>
          <w:p w:rsidR="00D729D8" w:rsidRPr="001A7629" w:rsidRDefault="00B0077D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Październik 2018</w:t>
            </w:r>
          </w:p>
        </w:tc>
      </w:tr>
      <w:tr w:rsidR="00D729D8" w:rsidRPr="001A7629" w:rsidTr="001A7629">
        <w:trPr>
          <w:cantSplit/>
          <w:trHeight w:val="14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D729D8">
            <w:pPr>
              <w:pStyle w:val="TableContents"/>
              <w:ind w:left="113" w:right="113"/>
              <w:jc w:val="center"/>
              <w:rPr>
                <w:rFonts w:asciiTheme="minorHAnsi" w:hAnsiTheme="minorHAnsi"/>
                <w:b/>
                <w:bCs/>
                <w:i/>
                <w:iCs/>
                <w:sz w:val="12"/>
              </w:rPr>
            </w:pPr>
            <w:r w:rsidRPr="001A7629">
              <w:rPr>
                <w:rFonts w:asciiTheme="minorHAnsi" w:hAnsiTheme="minorHAnsi"/>
                <w:b/>
                <w:bCs/>
                <w:sz w:val="12"/>
              </w:rPr>
              <w:t>Prace organizacyjno - techniczne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D729D8" w:rsidRPr="001A7629" w:rsidRDefault="00D729D8" w:rsidP="00B0077D">
            <w:pPr>
              <w:pStyle w:val="TableContents"/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62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Prowadzenie dokumentacji, selekcji księgozbioru, naprawy książek, zestawień półrocznych i rocznych itp.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8" w:rsidRPr="001A7629" w:rsidRDefault="00D729D8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1A7629">
              <w:rPr>
                <w:rFonts w:asciiTheme="minorHAnsi" w:hAnsiTheme="minorHAnsi"/>
              </w:rPr>
              <w:t xml:space="preserve">Organizacja prac biurowych                </w:t>
            </w:r>
          </w:p>
          <w:p w:rsidR="00D729D8" w:rsidRPr="001A7629" w:rsidRDefault="00D729D8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1A7629">
              <w:rPr>
                <w:rFonts w:asciiTheme="minorHAnsi" w:hAnsiTheme="minorHAnsi"/>
              </w:rPr>
              <w:t>w bibliotece szkolnej.</w:t>
            </w:r>
          </w:p>
          <w:p w:rsidR="00D729D8" w:rsidRPr="001A7629" w:rsidRDefault="00B0077D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1A7629">
              <w:rPr>
                <w:rFonts w:asciiTheme="minorHAnsi" w:hAnsiTheme="minorHAnsi"/>
              </w:rPr>
              <w:t>Selekcja księgozbioru.</w:t>
            </w:r>
          </w:p>
          <w:p w:rsidR="00B0077D" w:rsidRPr="001A7629" w:rsidRDefault="00B0077D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1A7629">
              <w:rPr>
                <w:rFonts w:asciiTheme="minorHAnsi" w:hAnsiTheme="minorHAnsi"/>
              </w:rPr>
              <w:t>Zakup nowości wydawniczych.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Cs w:val="28"/>
              </w:rPr>
            </w:pPr>
            <w:r w:rsidRPr="001A7629">
              <w:rPr>
                <w:rFonts w:asciiTheme="minorHAnsi" w:hAnsiTheme="minorHAnsi"/>
                <w:bCs/>
                <w:szCs w:val="28"/>
              </w:rPr>
              <w:t>Cały rok</w:t>
            </w:r>
          </w:p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Cs/>
                <w:szCs w:val="28"/>
              </w:rPr>
            </w:pPr>
          </w:p>
          <w:p w:rsidR="00D729D8" w:rsidRPr="001A7629" w:rsidRDefault="00D729D8">
            <w:pPr>
              <w:pStyle w:val="Standard"/>
              <w:snapToGri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D729D8" w:rsidRPr="001A7629" w:rsidRDefault="00D729D8" w:rsidP="00D729D8">
      <w:pPr>
        <w:rPr>
          <w:rFonts w:asciiTheme="minorHAnsi" w:hAnsiTheme="minorHAnsi"/>
        </w:rPr>
      </w:pPr>
    </w:p>
    <w:p w:rsidR="00D729D8" w:rsidRPr="001A7629" w:rsidRDefault="00D729D8" w:rsidP="00D729D8">
      <w:pPr>
        <w:jc w:val="right"/>
        <w:rPr>
          <w:rFonts w:asciiTheme="minorHAnsi" w:hAnsiTheme="minorHAnsi"/>
          <w:b/>
        </w:rPr>
      </w:pPr>
      <w:r w:rsidRPr="001A7629">
        <w:rPr>
          <w:rFonts w:asciiTheme="minorHAnsi" w:hAnsiTheme="minorHAnsi"/>
          <w:b/>
        </w:rPr>
        <w:t xml:space="preserve">Bibliotekarz szkolny </w:t>
      </w:r>
    </w:p>
    <w:p w:rsidR="00D729D8" w:rsidRPr="001A7629" w:rsidRDefault="00D729D8" w:rsidP="00D729D8">
      <w:pPr>
        <w:jc w:val="right"/>
        <w:rPr>
          <w:rFonts w:asciiTheme="minorHAnsi" w:hAnsiTheme="minorHAnsi"/>
          <w:b/>
        </w:rPr>
      </w:pPr>
    </w:p>
    <w:p w:rsidR="00D729D8" w:rsidRDefault="008F6BA3" w:rsidP="00D729D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Agnieszka Zielińska</w:t>
      </w:r>
    </w:p>
    <w:p w:rsidR="008F6BA3" w:rsidRDefault="008F6BA3" w:rsidP="00D729D8">
      <w:pPr>
        <w:jc w:val="right"/>
        <w:rPr>
          <w:rFonts w:asciiTheme="minorHAnsi" w:hAnsiTheme="minorHAnsi"/>
          <w:b/>
        </w:rPr>
      </w:pPr>
    </w:p>
    <w:p w:rsidR="008F6BA3" w:rsidRPr="001A7629" w:rsidRDefault="008F6BA3" w:rsidP="00D729D8">
      <w:pPr>
        <w:jc w:val="right"/>
        <w:rPr>
          <w:rFonts w:asciiTheme="minorHAnsi" w:hAnsiTheme="minorHAnsi"/>
          <w:b/>
        </w:rPr>
      </w:pPr>
    </w:p>
    <w:p w:rsidR="00601163" w:rsidRPr="001A7629" w:rsidRDefault="00601163" w:rsidP="00D729D8">
      <w:pPr>
        <w:rPr>
          <w:rFonts w:asciiTheme="minorHAnsi" w:hAnsiTheme="minorHAnsi"/>
        </w:rPr>
      </w:pPr>
    </w:p>
    <w:sectPr w:rsidR="00601163" w:rsidRPr="001A7629" w:rsidSect="00D72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B137FD5"/>
    <w:multiLevelType w:val="hybridMultilevel"/>
    <w:tmpl w:val="B640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29D8"/>
    <w:rsid w:val="000A538E"/>
    <w:rsid w:val="001A7629"/>
    <w:rsid w:val="001B26A0"/>
    <w:rsid w:val="00601163"/>
    <w:rsid w:val="00727502"/>
    <w:rsid w:val="008F6BA3"/>
    <w:rsid w:val="008F70E8"/>
    <w:rsid w:val="0099194B"/>
    <w:rsid w:val="009E1941"/>
    <w:rsid w:val="00B0077D"/>
    <w:rsid w:val="00B32E40"/>
    <w:rsid w:val="00D729D8"/>
    <w:rsid w:val="00EC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29D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D729D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Agnieszka Zielinska</cp:lastModifiedBy>
  <cp:revision>7</cp:revision>
  <cp:lastPrinted>2017-09-11T12:07:00Z</cp:lastPrinted>
  <dcterms:created xsi:type="dcterms:W3CDTF">2017-09-06T05:35:00Z</dcterms:created>
  <dcterms:modified xsi:type="dcterms:W3CDTF">2018-09-08T14:14:00Z</dcterms:modified>
</cp:coreProperties>
</file>